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B6A" w:rsidRDefault="00392B6A" w:rsidP="00D160B2">
      <w:pPr>
        <w:spacing w:after="0" w:line="43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C4C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C4C4C"/>
          <w:sz w:val="28"/>
          <w:szCs w:val="28"/>
          <w:lang w:eastAsia="ru-RU"/>
        </w:rPr>
        <w:t>Выставка-</w:t>
      </w:r>
      <w:r w:rsidR="00F02A57">
        <w:rPr>
          <w:rFonts w:ascii="Times New Roman" w:eastAsia="Times New Roman" w:hAnsi="Times New Roman" w:cs="Times New Roman"/>
          <w:b/>
          <w:bCs/>
          <w:color w:val="4C4C4C"/>
          <w:sz w:val="28"/>
          <w:szCs w:val="28"/>
          <w:lang w:eastAsia="ru-RU"/>
        </w:rPr>
        <w:t>фестиваль «Мобильная торговля»</w:t>
      </w:r>
    </w:p>
    <w:p w:rsidR="00392B6A" w:rsidRDefault="00392B6A" w:rsidP="00D160B2">
      <w:pPr>
        <w:spacing w:after="0" w:line="43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C4C4C"/>
          <w:sz w:val="28"/>
          <w:szCs w:val="28"/>
          <w:lang w:eastAsia="ru-RU"/>
        </w:rPr>
      </w:pPr>
    </w:p>
    <w:p w:rsidR="00D160B2" w:rsidRPr="00D160B2" w:rsidRDefault="00D160B2" w:rsidP="00D160B2">
      <w:pPr>
        <w:spacing w:after="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392B6A">
        <w:rPr>
          <w:rFonts w:ascii="Times New Roman" w:eastAsia="Times New Roman" w:hAnsi="Times New Roman" w:cs="Times New Roman"/>
          <w:b/>
          <w:bCs/>
          <w:color w:val="4C4C4C"/>
          <w:sz w:val="28"/>
          <w:szCs w:val="28"/>
          <w:lang w:eastAsia="ru-RU"/>
        </w:rPr>
        <w:t>15-17 сентября 2015 года</w:t>
      </w:r>
      <w:r w:rsidRPr="00392B6A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 </w:t>
      </w:r>
      <w:r w:rsidRPr="00D160B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в Международном выставочном центре «Крокус </w:t>
      </w:r>
      <w:proofErr w:type="spellStart"/>
      <w:r w:rsidRPr="00D160B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экспо</w:t>
      </w:r>
      <w:proofErr w:type="spellEnd"/>
      <w:r w:rsidRPr="00D160B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» (г. Москва) в рамках международной специализированной выставки «</w:t>
      </w:r>
      <w:proofErr w:type="spellStart"/>
      <w:r w:rsidRPr="00D160B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Импортозамещение</w:t>
      </w:r>
      <w:proofErr w:type="spellEnd"/>
      <w:r w:rsidRPr="00D160B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» пройдет выставка–фестиваль «Мобильная торговля» и смежное с ней мероприятие – круглый стол.</w:t>
      </w:r>
    </w:p>
    <w:p w:rsidR="00D160B2" w:rsidRPr="00D160B2" w:rsidRDefault="00D160B2" w:rsidP="00D160B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D160B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Организаторы выставки — Министерство промышленности и торговли Российской Федерации совместно с Коалицией владельцев малых торговых форматов и киоскеров.</w:t>
      </w:r>
    </w:p>
    <w:p w:rsidR="00D160B2" w:rsidRPr="00D160B2" w:rsidRDefault="00D160B2" w:rsidP="00D160B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D160B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На сегодняшний день одно из важнейших направлений формирования комфортной среды для граждан и субъектов предпринимательской деятельности – развитие мобильной торговли. Торговый формат передвижной мобильной торговли удобен для продажи свежих продуктов питания от производителей абсолютно любого масштаба – от подсобных хозяйств до </w:t>
      </w:r>
      <w:proofErr w:type="spellStart"/>
      <w:r w:rsidRPr="00D160B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агрохолдингов</w:t>
      </w:r>
      <w:proofErr w:type="spellEnd"/>
      <w:r w:rsidRPr="00D160B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.</w:t>
      </w:r>
      <w:r w:rsidR="00E63EC3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 </w:t>
      </w:r>
      <w:r w:rsidRPr="00D160B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br/>
        <w:t>Экономически важным аспектом и одним из ключевых направлений мобильной торговли является сдерживание цен на продукты питания в условиях инфляции.</w:t>
      </w:r>
    </w:p>
    <w:p w:rsidR="00D160B2" w:rsidRPr="00D160B2" w:rsidRDefault="00D160B2" w:rsidP="00D160B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D160B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Участники мероприятия — представители органов власти, общественных объединений, владельцы торговых предприятий, производители продукции и российские банки.</w:t>
      </w:r>
    </w:p>
    <w:p w:rsidR="00D160B2" w:rsidRPr="00D160B2" w:rsidRDefault="00D160B2" w:rsidP="00D160B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D160B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Актуальность данной тематики создала необходимость встречи на одной площадке всех участников мероприятия для обсуждения ключевых вопросов:</w:t>
      </w:r>
    </w:p>
    <w:p w:rsidR="00D160B2" w:rsidRPr="00D160B2" w:rsidRDefault="00D160B2" w:rsidP="00D160B2">
      <w:pPr>
        <w:numPr>
          <w:ilvl w:val="0"/>
          <w:numId w:val="1"/>
        </w:numPr>
        <w:spacing w:after="216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D160B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Правовые основы ведения мобильной торговли в России;</w:t>
      </w:r>
    </w:p>
    <w:p w:rsidR="00D160B2" w:rsidRPr="00D160B2" w:rsidRDefault="00D160B2" w:rsidP="00D160B2">
      <w:pPr>
        <w:numPr>
          <w:ilvl w:val="0"/>
          <w:numId w:val="1"/>
        </w:numPr>
        <w:spacing w:after="216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D160B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Проблематика и перспективы развития мобильной торговли;</w:t>
      </w:r>
    </w:p>
    <w:p w:rsidR="00D160B2" w:rsidRPr="00D160B2" w:rsidRDefault="00D160B2" w:rsidP="00D160B2">
      <w:pPr>
        <w:numPr>
          <w:ilvl w:val="0"/>
          <w:numId w:val="1"/>
        </w:numPr>
        <w:spacing w:after="216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D160B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Мобильная торговля, как основа развития малого и среднего предпринимательства.</w:t>
      </w:r>
    </w:p>
    <w:p w:rsidR="00D160B2" w:rsidRPr="00D160B2" w:rsidRDefault="00D160B2" w:rsidP="00392B6A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D160B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Данный торговый формат помимо развития торговли и производства товаров предполагает развитие смежных отраслей экономики: отечественной автомобильной промышленности и производства кузовов со специализированным торговым оборудованием, постепенное создание региональными производителями продуктов питания распределительных центров и баз для участия малого и </w:t>
      </w:r>
      <w:proofErr w:type="spellStart"/>
      <w:r w:rsidRPr="00D160B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микробизнеса</w:t>
      </w:r>
      <w:proofErr w:type="spellEnd"/>
      <w:r w:rsidRPr="00D160B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 в мобильной торговле.</w:t>
      </w:r>
    </w:p>
    <w:p w:rsidR="00D160B2" w:rsidRPr="00D160B2" w:rsidRDefault="00D160B2" w:rsidP="00392B6A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D160B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Учитывая значимость и актуальность рассматриваемых вопросов, </w:t>
      </w:r>
      <w:r w:rsidR="00CA19F4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предлагаем </w:t>
      </w:r>
      <w:r w:rsidRPr="00D160B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принять участие товаропроизводителей и предпринимателей </w:t>
      </w:r>
      <w:proofErr w:type="spellStart"/>
      <w:r w:rsidR="00CA19F4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Лежневского</w:t>
      </w:r>
      <w:proofErr w:type="spellEnd"/>
      <w:r w:rsidR="00CA19F4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 муниципального </w:t>
      </w:r>
      <w:r w:rsidR="00CA19F4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lastRenderedPageBreak/>
        <w:t>района</w:t>
      </w:r>
      <w:r w:rsidRPr="00D160B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, работающих в малых торговых форматах (предприятия общественного питания, бытовых услуг и малые пекарни)</w:t>
      </w:r>
      <w:r w:rsidR="00CA19F4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 в данном мероприятии</w:t>
      </w:r>
      <w:r w:rsidRPr="00D160B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.</w:t>
      </w:r>
    </w:p>
    <w:p w:rsidR="00D160B2" w:rsidRPr="00D160B2" w:rsidRDefault="00D160B2" w:rsidP="00392B6A">
      <w:pPr>
        <w:spacing w:after="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D160B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Координацию участников осуществляет Степанова Наталья </w:t>
      </w:r>
      <w:proofErr w:type="spellStart"/>
      <w:r w:rsidRPr="00D160B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Ярославовна</w:t>
      </w:r>
      <w:proofErr w:type="spellEnd"/>
      <w:r w:rsidRPr="00D160B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, </w:t>
      </w:r>
      <w:r w:rsidR="00E63EC3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                      </w:t>
      </w:r>
      <w:proofErr w:type="spellStart"/>
      <w:r w:rsidRPr="00D160B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e-mail:</w:t>
      </w:r>
      <w:r w:rsidRPr="00D160B2">
        <w:rPr>
          <w:rFonts w:ascii="Times New Roman" w:eastAsia="Times New Roman" w:hAnsi="Times New Roman" w:cs="Times New Roman"/>
          <w:color w:val="4C4C4C"/>
          <w:sz w:val="28"/>
          <w:szCs w:val="28"/>
          <w:u w:val="single"/>
          <w:bdr w:val="none" w:sz="0" w:space="0" w:color="auto" w:frame="1"/>
          <w:lang w:eastAsia="ru-RU"/>
        </w:rPr>
        <w:t>stepanova@kioskers.ru</w:t>
      </w:r>
      <w:proofErr w:type="spellEnd"/>
      <w:r w:rsidRPr="00D160B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, телефон: 8(495)212-13-94.</w:t>
      </w:r>
    </w:p>
    <w:p w:rsidR="00D160B2" w:rsidRPr="00D160B2" w:rsidRDefault="00D160B2" w:rsidP="00392B6A">
      <w:pPr>
        <w:spacing w:after="100" w:afterAutospacing="1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D160B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В случае заинтересованности принятия участия в данном мероприятии просим Вас проинформировать Департамент экономического развития и торговли Ивановской области в срок до 28.08.2015 по телефону (4932) 41-04-08 и/или по электронной почте: 079-18@adminet.ivanovo.ru.</w:t>
      </w:r>
    </w:p>
    <w:p w:rsidR="00640A4A" w:rsidRPr="00392B6A" w:rsidRDefault="00640A4A" w:rsidP="00392B6A">
      <w:pPr>
        <w:rPr>
          <w:rFonts w:ascii="Times New Roman" w:hAnsi="Times New Roman" w:cs="Times New Roman"/>
          <w:sz w:val="28"/>
          <w:szCs w:val="28"/>
        </w:rPr>
      </w:pPr>
    </w:p>
    <w:sectPr w:rsidR="00640A4A" w:rsidRPr="00392B6A" w:rsidSect="00392B6A">
      <w:pgSz w:w="11906" w:h="16838"/>
      <w:pgMar w:top="567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BD50D5"/>
    <w:multiLevelType w:val="multilevel"/>
    <w:tmpl w:val="4B7A1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0B2"/>
    <w:rsid w:val="00392B6A"/>
    <w:rsid w:val="00640A4A"/>
    <w:rsid w:val="00C92F0D"/>
    <w:rsid w:val="00CA19F4"/>
    <w:rsid w:val="00D160B2"/>
    <w:rsid w:val="00E63EC3"/>
    <w:rsid w:val="00F02A57"/>
    <w:rsid w:val="00F73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6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60B2"/>
    <w:rPr>
      <w:b/>
      <w:bCs/>
    </w:rPr>
  </w:style>
  <w:style w:type="character" w:customStyle="1" w:styleId="apple-converted-space">
    <w:name w:val="apple-converted-space"/>
    <w:basedOn w:val="a0"/>
    <w:rsid w:val="00D160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6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machine</Company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2015-08-25T10:29:00Z</dcterms:created>
  <dcterms:modified xsi:type="dcterms:W3CDTF">2015-08-25T11:06:00Z</dcterms:modified>
</cp:coreProperties>
</file>